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413" w:rsidRDefault="00B75413" w:rsidP="00B75413">
      <w:pPr>
        <w:spacing w:line="380" w:lineRule="exact"/>
        <w:jc w:val="center"/>
        <w:rPr>
          <w:rFonts w:ascii="方正小标宋_GBK" w:eastAsia="方正小标宋_GBK" w:hAnsi="方正小标宋_GBK" w:cs="方正小标宋_GBK" w:hint="eastAsia"/>
          <w:bCs/>
          <w:kern w:val="0"/>
          <w:sz w:val="32"/>
          <w:szCs w:val="32"/>
        </w:rPr>
      </w:pPr>
      <w:r>
        <w:rPr>
          <w:rFonts w:ascii="方正小标宋_GBK" w:eastAsia="方正小标宋_GBK" w:hAnsi="方正小标宋_GBK" w:cs="方正小标宋_GBK" w:hint="eastAsia"/>
          <w:bCs/>
          <w:kern w:val="0"/>
          <w:sz w:val="32"/>
          <w:szCs w:val="32"/>
        </w:rPr>
        <w:t>舟山市第一初级中学多媒体设备设施及节能操作规程</w:t>
      </w:r>
    </w:p>
    <w:p w:rsidR="00B75413" w:rsidRDefault="00B75413" w:rsidP="00B75413">
      <w:pPr>
        <w:spacing w:line="380" w:lineRule="exact"/>
        <w:rPr>
          <w:rFonts w:ascii="方正书宋_GBK" w:eastAsia="方正书宋_GBK" w:hAnsi="方正书宋_GBK" w:cs="方正书宋_GBK" w:hint="eastAsia"/>
          <w:b/>
          <w:kern w:val="0"/>
          <w:szCs w:val="21"/>
        </w:rPr>
      </w:pPr>
    </w:p>
    <w:p w:rsidR="00B75413" w:rsidRDefault="00B75413" w:rsidP="00B75413">
      <w:pPr>
        <w:spacing w:line="380" w:lineRule="exact"/>
        <w:ind w:firstLineChars="197" w:firstLine="414"/>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第一条</w:t>
      </w:r>
      <w:r>
        <w:rPr>
          <w:rFonts w:ascii="方正书宋_GBK" w:eastAsia="方正书宋_GBK" w:hAnsi="方正书宋_GBK" w:cs="方正书宋_GBK" w:hint="eastAsia"/>
          <w:kern w:val="0"/>
          <w:szCs w:val="21"/>
        </w:rPr>
        <w:t xml:space="preserve"> 多媒体设备设施，主要指电脑、投影仪、音响、广播及相关辅助设备）是学校为推进课堂教学手段现代化、提高教育教学质量所配备的重要设备，全校师生均有管理、维护的责任和义务。</w:t>
      </w:r>
    </w:p>
    <w:p w:rsidR="00B75413" w:rsidRDefault="00B75413" w:rsidP="00B75413">
      <w:pPr>
        <w:spacing w:line="380" w:lineRule="exact"/>
        <w:ind w:firstLineChars="198" w:firstLine="416"/>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szCs w:val="21"/>
        </w:rPr>
        <w:t>总务处代表学校负责多媒体设备设施节能管理工作，政教处负责将班级多媒体设备设施节能管理情况纳入班级日常评比内容。</w:t>
      </w:r>
    </w:p>
    <w:p w:rsidR="00B75413" w:rsidRDefault="00B75413" w:rsidP="00B75413">
      <w:pPr>
        <w:spacing w:line="380" w:lineRule="exact"/>
        <w:ind w:firstLineChars="198" w:firstLine="416"/>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第三条</w:t>
      </w:r>
      <w:r>
        <w:rPr>
          <w:rFonts w:ascii="方正书宋_GBK" w:eastAsia="方正书宋_GBK" w:hAnsi="方正书宋_GBK" w:cs="方正书宋_GBK" w:hint="eastAsia"/>
          <w:kern w:val="0"/>
          <w:szCs w:val="21"/>
        </w:rPr>
        <w:t xml:space="preserve"> 各班主任是班级多媒体设备设施节能的第一责任人，各班班主任要认真做好对每位学生的宣传教育工作。</w:t>
      </w:r>
    </w:p>
    <w:p w:rsidR="00B75413" w:rsidRDefault="00B75413" w:rsidP="00B75413">
      <w:pPr>
        <w:spacing w:line="380" w:lineRule="exact"/>
        <w:ind w:firstLineChars="198" w:firstLine="416"/>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第四条</w:t>
      </w:r>
      <w:r>
        <w:rPr>
          <w:rFonts w:ascii="方正书宋_GBK" w:eastAsia="方正书宋_GBK" w:hAnsi="方正书宋_GBK" w:cs="方正书宋_GBK" w:hint="eastAsia"/>
          <w:kern w:val="0"/>
          <w:szCs w:val="21"/>
        </w:rPr>
        <w:t xml:space="preserve"> 各班级设立学生管理员一名，班级管理员协助班主任做好节能管理工作，在任课教师使用多媒体设备设施后，及时关闭电源。</w:t>
      </w:r>
    </w:p>
    <w:p w:rsidR="00B75413" w:rsidRDefault="00B75413" w:rsidP="00B75413">
      <w:pPr>
        <w:spacing w:line="380" w:lineRule="exact"/>
        <w:ind w:firstLineChars="198" w:firstLine="416"/>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第五条 </w:t>
      </w:r>
      <w:r>
        <w:rPr>
          <w:rFonts w:ascii="方正书宋_GBK" w:eastAsia="方正书宋_GBK" w:hAnsi="方正书宋_GBK" w:cs="方正书宋_GBK" w:hint="eastAsia"/>
          <w:kern w:val="0"/>
          <w:szCs w:val="21"/>
        </w:rPr>
        <w:t xml:space="preserve"> 任课教师使用班级多媒体设备时，要熟悉操作要领，严格遵循操作规范，随时注意设备（包括投影机、电子白板等）的运行情况，一旦出现故障，应立即报告，负责使用过程节能管理。</w:t>
      </w:r>
    </w:p>
    <w:p w:rsidR="00B75413" w:rsidRDefault="00B75413" w:rsidP="00B75413">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b/>
          <w:kern w:val="0"/>
          <w:szCs w:val="21"/>
        </w:rPr>
        <w:t>第六条</w:t>
      </w:r>
      <w:r>
        <w:rPr>
          <w:rFonts w:ascii="方正书宋_GBK" w:eastAsia="方正书宋_GBK" w:hAnsi="方正书宋_GBK" w:cs="方正书宋_GBK" w:hint="eastAsia"/>
          <w:kern w:val="0"/>
          <w:szCs w:val="21"/>
        </w:rPr>
        <w:t xml:space="preserve"> 会议室、阶梯教室、各专用功能教室，坚持谁使用谁管理的原则，确保节能工作到位。</w:t>
      </w:r>
    </w:p>
    <w:p w:rsidR="00B75413" w:rsidRDefault="00B75413" w:rsidP="00B75413">
      <w:pPr>
        <w:spacing w:line="380" w:lineRule="exact"/>
        <w:ind w:firstLineChars="198" w:firstLine="416"/>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第七条</w:t>
      </w:r>
      <w:r>
        <w:rPr>
          <w:rFonts w:ascii="方正书宋_GBK" w:eastAsia="方正书宋_GBK" w:hAnsi="方正书宋_GBK" w:cs="方正书宋_GBK" w:hint="eastAsia"/>
          <w:kern w:val="0"/>
          <w:szCs w:val="21"/>
        </w:rPr>
        <w:t xml:space="preserve"> 学校将不定期对对各班级、各专用教室的使用与节能管理情况进行检查，并将检查结果纳入各类考核。</w:t>
      </w:r>
    </w:p>
    <w:p w:rsidR="006D12FD" w:rsidRPr="00B75413" w:rsidRDefault="00B75413" w:rsidP="00B75413">
      <w:pPr>
        <w:spacing w:line="380" w:lineRule="exact"/>
        <w:rPr>
          <w:rFonts w:ascii="方正书宋_GBK" w:eastAsia="方正书宋_GBK" w:hAnsi="方正书宋_GBK" w:cs="方正书宋_GBK"/>
          <w:b/>
          <w:color w:val="333333"/>
          <w:szCs w:val="21"/>
        </w:rPr>
      </w:pPr>
    </w:p>
    <w:sectPr w:rsidR="006D12FD" w:rsidRPr="00B75413"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5413"/>
    <w:rsid w:val="009964D1"/>
    <w:rsid w:val="00B06043"/>
    <w:rsid w:val="00B7541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4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399</Characters>
  <Application>Microsoft Office Word</Application>
  <DocSecurity>0</DocSecurity>
  <Lines>3</Lines>
  <Paragraphs>1</Paragraphs>
  <ScaleCrop>false</ScaleCrop>
  <Company/>
  <LinksUpToDate>false</LinksUpToDate>
  <CharactersWithSpaces>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2016-04-16T07:16:00Z</dcterms:created>
  <dcterms:modified xsi:type="dcterms:W3CDTF">2016-04-16T07:16:00Z</dcterms:modified>
</cp:coreProperties>
</file>